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59489D" w:rsidRPr="00FE3A49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2C531A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</w:rPr>
                              <w:t>-22-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</w:t>
                            </w:r>
                            <w:r w:rsidR="002C531A">
                              <w:rPr>
                                <w:rFonts w:ascii="Century" w:hAnsi="Century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2C531A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</w:t>
                      </w:r>
                      <w:r w:rsidR="00115327">
                        <w:rPr>
                          <w:rFonts w:ascii="Century" w:hAnsi="Century"/>
                          <w:sz w:val="28"/>
                        </w:rPr>
                        <w:t>-22-</w:t>
                      </w:r>
                      <w:r w:rsidR="00115327">
                        <w:rPr>
                          <w:rFonts w:ascii="Century" w:hAnsi="Century"/>
                          <w:sz w:val="28"/>
                          <w:lang w:val="en-US"/>
                        </w:rPr>
                        <w:t>1</w:t>
                      </w:r>
                      <w:r w:rsidR="002C531A">
                        <w:rPr>
                          <w:rFonts w:ascii="Century" w:hAnsi="Century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2C531A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14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</w:rPr>
                              <w:t>.10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2C531A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14</w:t>
                      </w:r>
                      <w:r w:rsidR="00115327">
                        <w:rPr>
                          <w:rFonts w:ascii="Century" w:hAnsi="Century"/>
                          <w:sz w:val="28"/>
                        </w:rPr>
                        <w:t>.10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C531A" w:rsidRDefault="00EE64DF" w:rsidP="002C531A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>
        <w:rPr>
          <w:rFonts w:ascii="Georgia" w:hAnsi="Georgia"/>
          <w:b/>
          <w:caps/>
          <w:spacing w:val="24"/>
          <w:sz w:val="28"/>
          <w:szCs w:val="26"/>
          <w:lang w:val="en-US"/>
        </w:rPr>
        <w:t>II</w:t>
      </w:r>
      <w:r w:rsidR="00612B90" w:rsidRPr="00612B90">
        <w:rPr>
          <w:rFonts w:ascii="Georgia" w:hAnsi="Georgia"/>
          <w:b/>
          <w:caps/>
          <w:spacing w:val="24"/>
          <w:sz w:val="28"/>
          <w:szCs w:val="26"/>
        </w:rPr>
        <w:t xml:space="preserve"> </w:t>
      </w:r>
      <w:r w:rsidR="00612B90" w:rsidRPr="00612B90">
        <w:rPr>
          <w:rFonts w:ascii="Georgia" w:hAnsi="Georgia"/>
          <w:b/>
          <w:spacing w:val="24"/>
          <w:sz w:val="28"/>
          <w:szCs w:val="26"/>
        </w:rPr>
        <w:t xml:space="preserve">Всероссийский конкурс </w:t>
      </w:r>
      <w:r w:rsidR="002C531A">
        <w:rPr>
          <w:rFonts w:ascii="Georgia" w:hAnsi="Georgia"/>
          <w:b/>
          <w:spacing w:val="24"/>
          <w:sz w:val="28"/>
          <w:szCs w:val="26"/>
        </w:rPr>
        <w:t>чтецов</w:t>
      </w:r>
      <w:r w:rsidR="002C531A">
        <w:rPr>
          <w:rFonts w:ascii="Georgia" w:hAnsi="Georgia"/>
          <w:b/>
          <w:spacing w:val="24"/>
          <w:sz w:val="28"/>
          <w:szCs w:val="26"/>
        </w:rPr>
        <w:br/>
        <w:t>«Золотой лист»</w:t>
      </w:r>
    </w:p>
    <w:p w:rsidR="00115327" w:rsidRPr="0059489D" w:rsidRDefault="00115327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4"/>
          <w:szCs w:val="26"/>
        </w:rPr>
      </w:pP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15327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C531A">
        <w:rPr>
          <w:rFonts w:ascii="Georgia" w:hAnsi="Georgia"/>
          <w:b/>
          <w:sz w:val="23"/>
          <w:szCs w:val="23"/>
        </w:rPr>
        <w:t>14</w:t>
      </w:r>
      <w:r w:rsidR="00EE64DF">
        <w:rPr>
          <w:rFonts w:ascii="Georgia" w:hAnsi="Georgia"/>
          <w:b/>
          <w:sz w:val="23"/>
          <w:szCs w:val="23"/>
        </w:rPr>
        <w:t xml:space="preserve"> октября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C531A">
        <w:rPr>
          <w:rFonts w:ascii="Georgia" w:hAnsi="Georgia"/>
          <w:b/>
          <w:sz w:val="23"/>
          <w:szCs w:val="23"/>
        </w:rPr>
        <w:t>08 ноября</w:t>
      </w:r>
      <w:r w:rsidR="00115327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 xml:space="preserve">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115327" w:rsidRPr="00197BBF" w:rsidRDefault="00115327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Последний день </w:t>
      </w:r>
      <w:r w:rsidRPr="00115327">
        <w:rPr>
          <w:rFonts w:ascii="Georgia" w:hAnsi="Georgia"/>
          <w:sz w:val="23"/>
          <w:szCs w:val="23"/>
        </w:rPr>
        <w:t>приёма работ</w:t>
      </w:r>
      <w:r>
        <w:rPr>
          <w:rFonts w:ascii="Georgia" w:hAnsi="Georgia"/>
          <w:b/>
          <w:sz w:val="23"/>
          <w:szCs w:val="23"/>
        </w:rPr>
        <w:t xml:space="preserve"> </w:t>
      </w:r>
      <w:r w:rsidR="002C531A">
        <w:rPr>
          <w:rFonts w:ascii="Georgia" w:hAnsi="Georgia"/>
          <w:b/>
          <w:sz w:val="23"/>
          <w:szCs w:val="23"/>
        </w:rPr>
        <w:t>08 ноября</w:t>
      </w:r>
      <w:r>
        <w:rPr>
          <w:rFonts w:ascii="Georgia" w:hAnsi="Georgia"/>
          <w:b/>
          <w:sz w:val="23"/>
          <w:szCs w:val="23"/>
        </w:rPr>
        <w:t xml:space="preserve"> 2021 г.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2C531A">
        <w:rPr>
          <w:rFonts w:ascii="Georgia" w:hAnsi="Georgia"/>
          <w:sz w:val="23"/>
          <w:szCs w:val="23"/>
        </w:rPr>
        <w:t>8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2C531A">
        <w:rPr>
          <w:rFonts w:ascii="Georgia" w:hAnsi="Georgia" w:cs="Cambria"/>
          <w:sz w:val="23"/>
          <w:szCs w:val="23"/>
        </w:rPr>
        <w:t>то восемьдесят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312EDF" w:rsidRPr="00197BBF">
        <w:rPr>
          <w:rFonts w:ascii="Georgia" w:hAnsi="Georgia"/>
          <w:sz w:val="23"/>
          <w:szCs w:val="23"/>
          <w:lang w:val="en-US"/>
        </w:rPr>
        <w:t>I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2C531A">
        <w:rPr>
          <w:rFonts w:ascii="Georgia" w:hAnsi="Georgia"/>
          <w:sz w:val="23"/>
          <w:szCs w:val="23"/>
        </w:rPr>
        <w:t>чтецов «Золотой лист</w:t>
      </w:r>
      <w:r w:rsidR="00EE64D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Fonts w:ascii="Georgia" w:hAnsi="Georgia"/>
          <w:sz w:val="8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2C531A" w:rsidRPr="002C531A" w:rsidRDefault="002C531A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содействие раскрытию творческого потенциала уча</w:t>
      </w:r>
      <w:r w:rsidR="0071236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стников, привлечение интереса к </w:t>
      </w:r>
      <w:bookmarkStart w:id="0" w:name="_GoBack"/>
      <w:bookmarkEnd w:id="0"/>
      <w:r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литературе;</w:t>
      </w:r>
    </w:p>
    <w:p w:rsidR="002C531A" w:rsidRPr="002C531A" w:rsidRDefault="002C531A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пробуждение интереса к чтению;</w:t>
      </w:r>
    </w:p>
    <w:p w:rsidR="002C531A" w:rsidRPr="002C531A" w:rsidRDefault="002C531A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воспитание литературного и художественного вкуса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2C531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08 ноября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2021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454"/>
        <w:jc w:val="both"/>
        <w:rPr>
          <w:rFonts w:ascii="Georgia" w:hAnsi="Georgia"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197BBF">
        <w:rPr>
          <w:rFonts w:ascii="Georgia" w:hAnsi="Georgia"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59489D" w:rsidRPr="0059489D" w:rsidRDefault="0059489D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6"/>
          <w:szCs w:val="23"/>
          <w:u w:val="none"/>
        </w:rPr>
      </w:pPr>
    </w:p>
    <w:p w:rsidR="0059489D" w:rsidRPr="00A7649E" w:rsidRDefault="00D14FCC" w:rsidP="00A7649E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 участия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</w:t>
      </w:r>
      <w:r w:rsid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="0059489D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видеозаписи.</w:t>
      </w:r>
    </w:p>
    <w:p w:rsid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 видеозаписей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: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ворческая работа должна содержать видеоролик, где участник читает наизусть произведение. Участникам необходимо представить видеозапись со звуком, размером не более 500 Мб, в форматах: .avi,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.mov,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.MKV, .mp4, длительностью не более 10 минут, с участием самого участника. Видеоролик записывается участником конкурса или его представителем. В видеоролике обязательно должно быть видно лицо участника.</w:t>
      </w:r>
    </w:p>
    <w:p w:rsidR="00A7649E" w:rsidRPr="00A7649E" w:rsidRDefault="00A7649E" w:rsidP="00A7649E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A7649E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Конкурсные работы принимаются на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любых</w:t>
      </w:r>
      <w:r w:rsidRPr="00A7649E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языках.</w:t>
      </w:r>
    </w:p>
    <w:p w:rsidR="00EE64DF" w:rsidRPr="00EE64DF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59489D" w:rsidRPr="00FE3A49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A2722C" w:rsidRDefault="00A2722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193587" w:rsidRPr="00197BBF" w:rsidRDefault="00193587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Знание текста произведения.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Интонационная выразительность речи.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Правильное литературное произношение.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Использование выразительных средств.</w:t>
      </w:r>
    </w:p>
    <w:p w:rsidR="00D14FCC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Качество видеозаписи.</w:t>
      </w:r>
    </w:p>
    <w:p w:rsidR="0059489D" w:rsidRPr="00197BBF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59489D">
        <w:rPr>
          <w:rStyle w:val="a7"/>
          <w:rFonts w:ascii="Georgia" w:hAnsi="Georgia"/>
          <w:color w:val="auto"/>
          <w:sz w:val="23"/>
          <w:szCs w:val="23"/>
          <w:u w:val="none"/>
        </w:rPr>
        <w:t>8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восем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115327" w:rsidRPr="00115327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59489D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59489D">
        <w:rPr>
          <w:rStyle w:val="a7"/>
          <w:rFonts w:ascii="Georgia" w:hAnsi="Georgia"/>
          <w:color w:val="auto"/>
          <w:sz w:val="23"/>
          <w:szCs w:val="23"/>
          <w:u w:val="none"/>
        </w:rPr>
        <w:t>14</w:t>
      </w:r>
      <w:r w:rsidR="00115327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15327" w:rsidRPr="00115327">
        <w:rPr>
          <w:rStyle w:val="a7"/>
          <w:rFonts w:ascii="Georgia" w:hAnsi="Georgia"/>
          <w:color w:val="auto"/>
          <w:sz w:val="23"/>
          <w:szCs w:val="23"/>
          <w:u w:val="none"/>
        </w:rPr>
        <w:t>10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A0" w:rsidRDefault="00A701A0" w:rsidP="003934F7">
      <w:r>
        <w:separator/>
      </w:r>
    </w:p>
  </w:endnote>
  <w:endnote w:type="continuationSeparator" w:id="0">
    <w:p w:rsidR="00A701A0" w:rsidRDefault="00A701A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A0" w:rsidRDefault="00A701A0" w:rsidP="003934F7">
      <w:r>
        <w:separator/>
      </w:r>
    </w:p>
  </w:footnote>
  <w:footnote w:type="continuationSeparator" w:id="0">
    <w:p w:rsidR="00A701A0" w:rsidRDefault="00A701A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15327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3587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3A89"/>
    <w:rsid w:val="002C41B3"/>
    <w:rsid w:val="002C531A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9489D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236B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04947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22C"/>
    <w:rsid w:val="00A274BC"/>
    <w:rsid w:val="00A32163"/>
    <w:rsid w:val="00A4153D"/>
    <w:rsid w:val="00A42B61"/>
    <w:rsid w:val="00A45CA9"/>
    <w:rsid w:val="00A476CF"/>
    <w:rsid w:val="00A53CA2"/>
    <w:rsid w:val="00A54FE5"/>
    <w:rsid w:val="00A701A0"/>
    <w:rsid w:val="00A749BA"/>
    <w:rsid w:val="00A7649E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157E4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4DF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BDDC-85EE-477D-BD27-11469E4F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62</cp:revision>
  <cp:lastPrinted>2021-10-21T08:39:00Z</cp:lastPrinted>
  <dcterms:created xsi:type="dcterms:W3CDTF">2021-01-11T10:49:00Z</dcterms:created>
  <dcterms:modified xsi:type="dcterms:W3CDTF">2021-10-21T08:44:00Z</dcterms:modified>
</cp:coreProperties>
</file>