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7D456A">
                              <w:rPr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7D456A">
                        <w:rPr>
                          <w:sz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7D456A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05.0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4</w:t>
                            </w:r>
                            <w:r w:rsidR="00452092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7D456A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05.0</w:t>
                      </w:r>
                      <w:r>
                        <w:rPr>
                          <w:sz w:val="28"/>
                          <w:lang w:val="en-US"/>
                        </w:rPr>
                        <w:t>4</w:t>
                      </w:r>
                      <w:r w:rsidR="00452092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7D456A" w:rsidRDefault="007D456A" w:rsidP="00FD03E4">
      <w:pPr>
        <w:ind w:firstLine="567"/>
        <w:jc w:val="center"/>
        <w:rPr>
          <w:b/>
          <w:caps/>
          <w:spacing w:val="24"/>
          <w:sz w:val="29"/>
          <w:szCs w:val="29"/>
          <w:lang w:val="en-US"/>
        </w:rPr>
      </w:pPr>
    </w:p>
    <w:p w:rsidR="00FD03E4" w:rsidRPr="007D456A" w:rsidRDefault="006C5F6C" w:rsidP="00FD03E4">
      <w:pPr>
        <w:ind w:firstLine="567"/>
        <w:jc w:val="center"/>
        <w:rPr>
          <w:b/>
          <w:sz w:val="29"/>
          <w:szCs w:val="29"/>
        </w:rPr>
      </w:pPr>
      <w:r w:rsidRPr="007D456A">
        <w:rPr>
          <w:b/>
          <w:caps/>
          <w:spacing w:val="24"/>
          <w:sz w:val="29"/>
          <w:szCs w:val="29"/>
          <w:lang w:val="en-US"/>
        </w:rPr>
        <w:t>I</w:t>
      </w:r>
      <w:r w:rsidRPr="007D456A">
        <w:rPr>
          <w:b/>
          <w:caps/>
          <w:spacing w:val="24"/>
          <w:sz w:val="29"/>
          <w:szCs w:val="29"/>
        </w:rPr>
        <w:t xml:space="preserve"> </w:t>
      </w:r>
      <w:r w:rsidR="00FD03E4" w:rsidRPr="007D456A">
        <w:rPr>
          <w:b/>
          <w:sz w:val="29"/>
          <w:szCs w:val="29"/>
        </w:rPr>
        <w:t>В</w:t>
      </w:r>
      <w:r w:rsidR="00DE27A6" w:rsidRPr="007D456A">
        <w:rPr>
          <w:b/>
          <w:sz w:val="29"/>
          <w:szCs w:val="29"/>
        </w:rPr>
        <w:t>сероссийская научно–</w:t>
      </w:r>
      <w:r w:rsidR="00FD03E4" w:rsidRPr="007D456A">
        <w:rPr>
          <w:b/>
          <w:sz w:val="29"/>
          <w:szCs w:val="29"/>
        </w:rPr>
        <w:t>практическая конференция</w:t>
      </w:r>
    </w:p>
    <w:p w:rsidR="00FD03E4" w:rsidRPr="007D456A" w:rsidRDefault="00FD03E4" w:rsidP="007D456A">
      <w:pPr>
        <w:ind w:firstLine="567"/>
        <w:jc w:val="center"/>
        <w:rPr>
          <w:b/>
          <w:sz w:val="29"/>
          <w:szCs w:val="29"/>
        </w:rPr>
      </w:pPr>
      <w:r w:rsidRPr="007D456A">
        <w:rPr>
          <w:b/>
          <w:sz w:val="29"/>
          <w:szCs w:val="29"/>
        </w:rPr>
        <w:t>«</w:t>
      </w:r>
      <w:r w:rsidR="007D456A" w:rsidRPr="007D456A">
        <w:rPr>
          <w:b/>
          <w:sz w:val="29"/>
          <w:szCs w:val="29"/>
        </w:rPr>
        <w:t>Педагогика и психология: современный облик и тенденции развития</w:t>
      </w:r>
      <w:r w:rsidRPr="007D456A">
        <w:rPr>
          <w:b/>
          <w:sz w:val="29"/>
          <w:szCs w:val="29"/>
        </w:rPr>
        <w:t>»</w:t>
      </w:r>
    </w:p>
    <w:p w:rsidR="00EA07EB" w:rsidRDefault="00223D11" w:rsidP="00FD03E4">
      <w:pPr>
        <w:ind w:firstLine="567"/>
        <w:jc w:val="center"/>
        <w:rPr>
          <w:b/>
          <w:caps/>
          <w:spacing w:val="24"/>
          <w:sz w:val="29"/>
          <w:szCs w:val="29"/>
        </w:rPr>
      </w:pPr>
      <w:r w:rsidRPr="007D456A">
        <w:rPr>
          <w:b/>
          <w:caps/>
          <w:spacing w:val="24"/>
          <w:sz w:val="29"/>
          <w:szCs w:val="29"/>
        </w:rPr>
        <w:t>(</w:t>
      </w:r>
      <w:r w:rsidR="007D456A" w:rsidRPr="007D456A">
        <w:rPr>
          <w:b/>
          <w:sz w:val="29"/>
          <w:szCs w:val="29"/>
        </w:rPr>
        <w:t>25 апреля</w:t>
      </w:r>
      <w:r w:rsidR="00452092" w:rsidRPr="007D456A">
        <w:rPr>
          <w:b/>
          <w:sz w:val="29"/>
          <w:szCs w:val="29"/>
        </w:rPr>
        <w:t xml:space="preserve"> 2022</w:t>
      </w:r>
      <w:r w:rsidR="00FD03E4" w:rsidRPr="007D456A">
        <w:rPr>
          <w:b/>
          <w:sz w:val="29"/>
          <w:szCs w:val="29"/>
        </w:rPr>
        <w:t xml:space="preserve"> г.</w:t>
      </w:r>
      <w:r w:rsidR="006C5F6C" w:rsidRPr="007D456A">
        <w:rPr>
          <w:b/>
          <w:caps/>
          <w:spacing w:val="24"/>
          <w:sz w:val="29"/>
          <w:szCs w:val="29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067FAE" w:rsidRDefault="00FD03E4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Конференция</w:t>
      </w:r>
      <w:r w:rsidR="00EA07EB" w:rsidRPr="00067FAE">
        <w:rPr>
          <w:rFonts w:ascii="Century" w:hAnsi="Century"/>
          <w:sz w:val="25"/>
          <w:szCs w:val="25"/>
        </w:rPr>
        <w:t xml:space="preserve"> 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="007D456A">
        <w:rPr>
          <w:rFonts w:ascii="Century" w:hAnsi="Century"/>
          <w:b/>
          <w:sz w:val="25"/>
          <w:szCs w:val="25"/>
        </w:rPr>
        <w:t>05</w:t>
      </w:r>
      <w:r w:rsidR="00452092">
        <w:rPr>
          <w:rFonts w:ascii="Century" w:hAnsi="Century"/>
          <w:b/>
          <w:sz w:val="25"/>
          <w:szCs w:val="25"/>
        </w:rPr>
        <w:t xml:space="preserve"> </w:t>
      </w:r>
      <w:r w:rsidR="007D456A">
        <w:rPr>
          <w:rFonts w:ascii="Century" w:hAnsi="Century"/>
          <w:b/>
          <w:sz w:val="25"/>
          <w:szCs w:val="25"/>
        </w:rPr>
        <w:t>апреля</w:t>
      </w:r>
      <w:r w:rsidR="00940864" w:rsidRPr="00067FAE">
        <w:rPr>
          <w:rFonts w:ascii="Century" w:hAnsi="Century"/>
          <w:b/>
          <w:sz w:val="25"/>
          <w:szCs w:val="25"/>
        </w:rPr>
        <w:t xml:space="preserve"> 20</w:t>
      </w:r>
      <w:r w:rsidR="00452092">
        <w:rPr>
          <w:rFonts w:ascii="Century" w:hAnsi="Century"/>
          <w:b/>
          <w:sz w:val="25"/>
          <w:szCs w:val="25"/>
        </w:rPr>
        <w:t>22</w:t>
      </w:r>
      <w:r w:rsidR="00940864" w:rsidRPr="00067FAE">
        <w:rPr>
          <w:rFonts w:ascii="Century" w:hAnsi="Century"/>
          <w:b/>
          <w:sz w:val="25"/>
          <w:szCs w:val="25"/>
        </w:rPr>
        <w:t xml:space="preserve"> г. по </w:t>
      </w:r>
      <w:r w:rsidR="007D456A">
        <w:rPr>
          <w:rFonts w:ascii="Century" w:hAnsi="Century"/>
          <w:b/>
          <w:sz w:val="25"/>
          <w:szCs w:val="25"/>
        </w:rPr>
        <w:t>25</w:t>
      </w:r>
      <w:r w:rsidR="00223D11" w:rsidRPr="00067FAE">
        <w:rPr>
          <w:rFonts w:ascii="Century" w:hAnsi="Century"/>
          <w:b/>
          <w:sz w:val="25"/>
          <w:szCs w:val="25"/>
        </w:rPr>
        <w:t xml:space="preserve"> </w:t>
      </w:r>
      <w:r w:rsidR="007D456A">
        <w:rPr>
          <w:rFonts w:ascii="Century" w:hAnsi="Century"/>
          <w:b/>
          <w:sz w:val="25"/>
          <w:szCs w:val="25"/>
        </w:rPr>
        <w:t>апреля</w:t>
      </w:r>
      <w:r w:rsidRPr="00067FAE">
        <w:rPr>
          <w:rFonts w:ascii="Century" w:hAnsi="Century"/>
          <w:b/>
          <w:sz w:val="25"/>
          <w:szCs w:val="25"/>
        </w:rPr>
        <w:t xml:space="preserve"> </w:t>
      </w:r>
      <w:r w:rsidR="00452092">
        <w:rPr>
          <w:rFonts w:ascii="Century" w:hAnsi="Century"/>
          <w:b/>
          <w:sz w:val="25"/>
          <w:szCs w:val="25"/>
        </w:rPr>
        <w:t>2022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7D456A">
        <w:rPr>
          <w:rFonts w:ascii="Century" w:hAnsi="Century"/>
          <w:b/>
          <w:sz w:val="25"/>
          <w:szCs w:val="25"/>
        </w:rPr>
        <w:t>Последний день подачи заявки</w:t>
      </w:r>
      <w:r w:rsidRPr="00067FAE">
        <w:rPr>
          <w:rFonts w:ascii="Century" w:hAnsi="Century"/>
          <w:sz w:val="25"/>
          <w:szCs w:val="25"/>
        </w:rPr>
        <w:t xml:space="preserve"> – </w:t>
      </w:r>
      <w:r w:rsidR="007D456A">
        <w:rPr>
          <w:rFonts w:ascii="Century" w:hAnsi="Century"/>
          <w:b/>
          <w:sz w:val="25"/>
          <w:szCs w:val="25"/>
        </w:rPr>
        <w:t>25</w:t>
      </w:r>
      <w:r w:rsidR="007D456A" w:rsidRPr="00067FAE">
        <w:rPr>
          <w:rFonts w:ascii="Century" w:hAnsi="Century"/>
          <w:b/>
          <w:sz w:val="25"/>
          <w:szCs w:val="25"/>
        </w:rPr>
        <w:t xml:space="preserve"> </w:t>
      </w:r>
      <w:r w:rsidR="007D456A">
        <w:rPr>
          <w:rFonts w:ascii="Century" w:hAnsi="Century"/>
          <w:b/>
          <w:sz w:val="25"/>
          <w:szCs w:val="25"/>
        </w:rPr>
        <w:t>апреля</w:t>
      </w:r>
      <w:r w:rsidR="007D456A" w:rsidRPr="00067FAE">
        <w:rPr>
          <w:rFonts w:ascii="Century" w:hAnsi="Century"/>
          <w:b/>
          <w:sz w:val="25"/>
          <w:szCs w:val="25"/>
        </w:rPr>
        <w:t xml:space="preserve"> </w:t>
      </w:r>
      <w:r w:rsidR="00452092">
        <w:rPr>
          <w:rFonts w:ascii="Century" w:hAnsi="Century"/>
          <w:b/>
          <w:sz w:val="25"/>
          <w:szCs w:val="25"/>
        </w:rPr>
        <w:t>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067FAE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067FAE">
        <w:rPr>
          <w:rFonts w:ascii="Century" w:hAnsi="Century"/>
          <w:b/>
          <w:sz w:val="25"/>
          <w:szCs w:val="25"/>
        </w:rPr>
        <w:t xml:space="preserve">Конференции </w:t>
      </w:r>
      <w:r w:rsidRPr="00067FAE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067FAE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067FAE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067FAE">
        <w:rPr>
          <w:rFonts w:ascii="Century" w:hAnsi="Century"/>
          <w:sz w:val="25"/>
          <w:szCs w:val="25"/>
          <w:lang w:eastAsia="x-none"/>
        </w:rPr>
        <w:t>конференции</w:t>
      </w:r>
      <w:r w:rsidRPr="00067FAE">
        <w:rPr>
          <w:rFonts w:ascii="Century" w:hAnsi="Century"/>
          <w:sz w:val="25"/>
          <w:szCs w:val="25"/>
          <w:lang w:eastAsia="x-none"/>
        </w:rPr>
        <w:t>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eastAsia="x-none"/>
        </w:rPr>
      </w:pPr>
      <w:r w:rsidRPr="00067FAE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УДК, ББК</w:t>
      </w:r>
      <w:r w:rsidR="00FD03E4" w:rsidRPr="00067FAE">
        <w:rPr>
          <w:rFonts w:ascii="Century" w:hAnsi="Century"/>
          <w:b/>
          <w:sz w:val="25"/>
          <w:szCs w:val="25"/>
          <w:shd w:val="clear" w:color="auto" w:fill="FFFFFF"/>
          <w:lang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7D456A">
        <w:rPr>
          <w:rFonts w:ascii="Century" w:hAnsi="Century"/>
          <w:b/>
          <w:sz w:val="25"/>
          <w:szCs w:val="25"/>
        </w:rPr>
        <w:t>10 мая</w:t>
      </w:r>
      <w:r w:rsidR="00452092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7D456A" w:rsidRPr="00067FAE" w:rsidRDefault="00EA07EB" w:rsidP="007D456A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7D456A">
        <w:rPr>
          <w:rFonts w:ascii="Century" w:hAnsi="Century"/>
          <w:b/>
          <w:sz w:val="25"/>
          <w:szCs w:val="25"/>
        </w:rPr>
        <w:t>25 мая</w:t>
      </w:r>
      <w:r w:rsidR="00452092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7106C7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>:</w:t>
      </w:r>
      <w:r w:rsidRPr="00067FAE">
        <w:rPr>
          <w:rFonts w:ascii="Century" w:hAnsi="Century"/>
          <w:sz w:val="25"/>
          <w:szCs w:val="25"/>
        </w:rPr>
        <w:t xml:space="preserve"> </w:t>
      </w:r>
      <w:bookmarkStart w:id="0" w:name="_GoBack"/>
      <w:bookmarkEnd w:id="0"/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067FAE">
        <w:rPr>
          <w:rFonts w:ascii="Century" w:hAnsi="Century"/>
          <w:sz w:val="25"/>
          <w:szCs w:val="25"/>
        </w:rPr>
        <w:t>, в сборник материалов К</w:t>
      </w:r>
      <w:r w:rsidRPr="00D925B9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067FAE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067FAE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3" w:rsidRDefault="00476413" w:rsidP="003934F7">
      <w:r>
        <w:separator/>
      </w:r>
    </w:p>
  </w:endnote>
  <w:endnote w:type="continuationSeparator" w:id="0">
    <w:p w:rsidR="00476413" w:rsidRDefault="0047641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3" w:rsidRDefault="00476413" w:rsidP="003934F7">
      <w:r>
        <w:separator/>
      </w:r>
    </w:p>
  </w:footnote>
  <w:footnote w:type="continuationSeparator" w:id="0">
    <w:p w:rsidR="00476413" w:rsidRDefault="0047641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1AF8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52092"/>
    <w:rsid w:val="00461D81"/>
    <w:rsid w:val="00463925"/>
    <w:rsid w:val="00467931"/>
    <w:rsid w:val="00472B71"/>
    <w:rsid w:val="00476399"/>
    <w:rsid w:val="00476413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56A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2CDD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F65B-17D0-457A-8B9B-D2C27C7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32</cp:revision>
  <cp:lastPrinted>2022-02-22T08:25:00Z</cp:lastPrinted>
  <dcterms:created xsi:type="dcterms:W3CDTF">2021-01-11T10:49:00Z</dcterms:created>
  <dcterms:modified xsi:type="dcterms:W3CDTF">2022-04-11T06:39:00Z</dcterms:modified>
</cp:coreProperties>
</file>